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F66" w:rsidRDefault="00E65F66" w:rsidP="009E0FD6">
      <w:pPr>
        <w:ind w:firstLine="567"/>
        <w:jc w:val="both"/>
        <w:rPr>
          <w:rFonts w:ascii="Times New Roman" w:hAnsi="Times New Roman"/>
          <w:b/>
          <w:color w:val="595959" w:themeColor="text1" w:themeTint="A6"/>
        </w:rPr>
      </w:pPr>
    </w:p>
    <w:p w:rsidR="00E65F66" w:rsidRDefault="00E65F66" w:rsidP="00E65F66">
      <w:pPr>
        <w:jc w:val="both"/>
        <w:rPr>
          <w:rFonts w:ascii="Times New Roman" w:hAnsi="Times New Roman"/>
          <w:b/>
          <w:color w:val="595959" w:themeColor="text1" w:themeTint="A6"/>
        </w:rPr>
      </w:pPr>
      <w:r>
        <w:rPr>
          <w:rFonts w:ascii="Times New Roman" w:hAnsi="Times New Roman"/>
          <w:b/>
          <w:noProof/>
          <w:color w:val="595959" w:themeColor="text1" w:themeTint="A6"/>
          <w:lang w:bidi="ar-SA"/>
        </w:rPr>
        <w:drawing>
          <wp:inline distT="0" distB="0" distL="0" distR="0">
            <wp:extent cx="6543675" cy="9248775"/>
            <wp:effectExtent l="19050" t="0" r="9525" b="0"/>
            <wp:docPr id="1" name="Рисунок 1" descr="C:\Users\User\Desktop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.FR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 xml:space="preserve">материально-технических и ремонтных работ на территории </w:t>
      </w:r>
      <w:r w:rsidR="000722E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, увеличения основных</w:t>
      </w:r>
      <w:r w:rsidR="00DC28F0"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средств, а так же на услуги по содержанию имущества либо решение иных задач, не противоречащих уставной деятельности образовательного учреждения и действующему законодательству Российской Федерации.</w:t>
      </w:r>
    </w:p>
    <w:p w:rsidR="00E158A9" w:rsidRPr="009E0FD6" w:rsidRDefault="000722EF" w:rsidP="000722EF">
      <w:pPr>
        <w:ind w:firstLine="567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bookmarkStart w:id="0" w:name="bookmark2"/>
      <w:r w:rsidRPr="00945E5A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/>
        </w:rPr>
        <w:t>II</w:t>
      </w:r>
      <w:r w:rsidRPr="00945E5A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.</w:t>
      </w:r>
      <w:r w:rsidR="00A85107" w:rsidRPr="00945E5A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Источники дополнительных поступлений</w:t>
      </w:r>
      <w:bookmarkEnd w:id="0"/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Источником дополнительных поступлений являются благотворительные добровольные пожертвования.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Благотворительной считается добровольная деятельность граждан и юридических лиц по бескорыстной передаче школе имущества, бескорыстному выполнению работ, предоставлению услуг, оказанию иной поддержки.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Дополнительные поступления могут быть привлечены </w:t>
      </w:r>
      <w:r w:rsidR="000722E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учреждением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только с соблюдением всех условий, установленных действующим законодательством Российской Федерации и настоящим Положением.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Пожертвования являются личным и добровольным делом физических и (или) юридических лиц.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Привлечение </w:t>
      </w:r>
      <w:r w:rsidR="000722E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учреждением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благотворительных пожертвований является правом, а не обязанностью школы.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Основным принципом привлечения дополнительных добровольных пожертвований образовательным учреждением является добровольность их внесения физическими и юридическими лицами.</w:t>
      </w:r>
    </w:p>
    <w:p w:rsidR="00945E5A" w:rsidRDefault="00945E5A" w:rsidP="000722EF">
      <w:pPr>
        <w:ind w:firstLine="567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bookmarkStart w:id="1" w:name="bookmark3"/>
    </w:p>
    <w:p w:rsidR="00E158A9" w:rsidRPr="00945E5A" w:rsidRDefault="000722EF" w:rsidP="000722EF">
      <w:pPr>
        <w:ind w:firstLine="567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45E5A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/>
        </w:rPr>
        <w:t>III</w:t>
      </w:r>
      <w:r w:rsidRPr="00945E5A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.</w:t>
      </w:r>
      <w:r w:rsidR="00A85107" w:rsidRPr="00945E5A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Основные понятия</w:t>
      </w:r>
      <w:bookmarkEnd w:id="1"/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Под участниками благотворительной деятельности понимаются физические и юридические лица, осуществляющие благотворительную деятельность, в том числе путём поддержки существующей или создания новой благотворительной организации, а также физические и юридические лица, в интересах которых осуществляется благотворительная деятельность: благотворитель, добровольцы, благополучатели.</w:t>
      </w:r>
    </w:p>
    <w:p w:rsidR="000722EF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Благотворители - лица, осуществляющие благотворительные пожертвования в формах: бескорыстной (безвозмездной или на льготных условиях) передачи в собственность имущества и (или) объектов интеллектуальной собственности; бескорыстного (безвозмездного или на льготных условиях) наделения правами владения, пользования и распоряжения любыми объектами права собственности; бескорыстного (безвозмездного или на льготных условиях) выполнения работ, предоставления услуг благотворителями - юридическими лицами. 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Благотворители вправе определять цели и порядок использования своих пожертвований.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Добровольцы </w:t>
      </w:r>
      <w:r w:rsidR="000722E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-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граждане, осуществляющие благотворительную деятельность в форме безвозмездного труда в интересах благополучателя, в том числе в интересах благополучательной организации.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 xml:space="preserve">Благополучатели </w:t>
      </w:r>
      <w:r w:rsidR="000722E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-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лица, получающие благотворительные пожертвования от благотворителей, помощь добровольцев.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Органы самоуправления в </w:t>
      </w:r>
      <w:r w:rsidR="000722E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учреждении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="000722E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–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="000722E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овет</w:t>
      </w:r>
      <w:r w:rsidR="000722E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учреждения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. Порядок выборов </w:t>
      </w:r>
      <w:r w:rsidR="00066E5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Совета учреждения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и его компетенция определяется Положением </w:t>
      </w:r>
      <w:r w:rsidR="00066E5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овете</w:t>
      </w:r>
      <w:r w:rsidR="00066E5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учреждения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Добровольное пожертвование - дарение вещи или права в общеполезных целях.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В контексте данного Положения общеполезная цель - развитие </w:t>
      </w:r>
      <w:r w:rsidR="00066E5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учреждения.</w:t>
      </w:r>
    </w:p>
    <w:p w:rsidR="00E158A9" w:rsidRPr="009E0FD6" w:rsidRDefault="00066E5F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bookmarkStart w:id="2" w:name="bookmark4"/>
      <w: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="00A85107"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Порядок привлечения добровольных пожертвований благотворителей.</w:t>
      </w:r>
      <w:bookmarkEnd w:id="2"/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Привлечение добровольных пожертвований благотворителей может иметь своей целью приобретение необходимого </w:t>
      </w:r>
      <w:r w:rsidR="00066E5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учреждению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имущества, укрепление и развитие материально-технической базы учреждения, охрану безопасности детей в период образовательного процесса, проведения материально-технических и ремонтных работ на территории </w:t>
      </w:r>
      <w:r w:rsidR="00066E5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, увеличения основных средств, а так же на услуги по содержанию имущества и решение иных задач, не противоречащих уставной деятельности образовательного учреждения и действующему законодательству Российской Федерации. Размер и периодичность добровольных пожертвований определяется благотворителем самостоятельно.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На основании личного заявления благотворителя о добровольном дарении и договора дарения между благотворителем и благополучателем добровольные пожертвования благотворителей актом приемки ставятся на баланс </w:t>
      </w:r>
      <w:r w:rsidR="00066E5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Распоряжение добровольными пожертвованиями благотворителей осуществляет руководитель учреждения по объявленному целевому назначению.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Добровольные пожертвования благотворителей образовательному учреждению могут производиться физическими и юридическими лицами.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Добровольные пожертвования оформляются договором дарения между благотворителем и благополучателем и личным заявлением благотворителя.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Все пожертвования оформля</w:t>
      </w:r>
      <w:r w:rsidR="00066E5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ю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тся актом приема-передачи, который является приложением к договору, как его неотъемлемая часть.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Добровольные пожертвования недвижимого имущества подлежат государственной регистрации в порядке, установленном законодательством Российской Федерации.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К случаям, не урегулированным настоящим разделом Положения, применяются нормы Гражданского кодекса Российской Федерации.</w:t>
      </w:r>
    </w:p>
    <w:p w:rsidR="00945E5A" w:rsidRDefault="00945E5A" w:rsidP="00066E5F">
      <w:pPr>
        <w:ind w:firstLine="567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bookmarkStart w:id="3" w:name="bookmark5"/>
    </w:p>
    <w:p w:rsidR="00E158A9" w:rsidRPr="00945E5A" w:rsidRDefault="00066E5F" w:rsidP="00066E5F">
      <w:pPr>
        <w:ind w:firstLine="567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45E5A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/>
        </w:rPr>
        <w:t>V</w:t>
      </w:r>
      <w:r w:rsidRPr="00945E5A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.</w:t>
      </w:r>
      <w:r w:rsidR="00A85107" w:rsidRPr="00945E5A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Контроль за соблюдением законности привлечения дополнительных благотворительных пожертвований</w:t>
      </w:r>
      <w:bookmarkEnd w:id="3"/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Контроль за соблюдением законности привлечения дополнительных благотворительных пожертвований образовательным учреждением осуществляется учредителем в соответствии с настоящим Положением.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>Руководитель учреждения обязан отчитываться перед учредителем о поступлении, бухгалтерском учете и распределении благотворительных пожертвований, полученных от благотворителей, не реже одного раза в год согласно установленным учредителем формам отчетности.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Запрещается отказывать гражданам в приеме детей в учреждение или исключить из н</w:t>
      </w:r>
      <w:r w:rsidR="00DC28F0"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го из-за невозможности или нежелания законных представителей осуществлять добровольные пожертвования.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Запрещается работникам </w:t>
      </w:r>
      <w:r w:rsidR="00066E5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, в круг должностных обязанностей которых не входит работа с финансовыми средствами, заниматься сбором пожертвований любой формы.</w:t>
      </w:r>
    </w:p>
    <w:p w:rsidR="00E158A9" w:rsidRPr="009E0FD6" w:rsidRDefault="00066E5F" w:rsidP="00066E5F">
      <w:pPr>
        <w:ind w:firstLine="567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bookmarkStart w:id="4" w:name="bookmark6"/>
      <w: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="00A85107"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Ответственность образовательного учреждения</w:t>
      </w:r>
      <w:bookmarkEnd w:id="4"/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Директор </w:t>
      </w:r>
      <w:r w:rsidR="00066E5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несет ответственность за целевое использование добровольных пожертвований перед Советом</w:t>
      </w:r>
      <w:r w:rsidR="00066E5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учреждения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Директор </w:t>
      </w:r>
      <w:r w:rsidR="00066E5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несет ответственность за соблюдение действующих нормативных документов в сфере привлечения и распределения благотворительных пожертвований.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Директор </w:t>
      </w:r>
      <w:r w:rsidR="00066E5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несет ответственность за неосуществление должного контроля за порядком привлечения и распределения благотворительных пожертвований в подведомственном образовательном учреждении и может быть привлечен к ответственности, предусмотренной законодательством РФ.</w:t>
      </w:r>
    </w:p>
    <w:p w:rsidR="00945E5A" w:rsidRDefault="00945E5A" w:rsidP="00066E5F">
      <w:pPr>
        <w:ind w:firstLine="567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bookmarkStart w:id="5" w:name="bookmark7"/>
    </w:p>
    <w:p w:rsidR="00E158A9" w:rsidRPr="009E0FD6" w:rsidRDefault="00066E5F" w:rsidP="00066E5F">
      <w:pPr>
        <w:ind w:firstLine="567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45E5A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/>
        </w:rPr>
        <w:t>VII</w:t>
      </w:r>
      <w:r w:rsidRPr="00945E5A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.</w:t>
      </w:r>
      <w:r w:rsidR="00A85107" w:rsidRPr="00945E5A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Порядок внесения изменений в Положение</w:t>
      </w:r>
      <w:bookmarkEnd w:id="5"/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Предложения об изменениях Положения могут быть внесены </w:t>
      </w:r>
      <w:r w:rsidR="00066E5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педагогическим советом учреждения</w:t>
      </w: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Предложения об изменении Положения рассматриваются </w:t>
      </w:r>
      <w:r w:rsidR="00066E5F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Советом учреждения.</w:t>
      </w:r>
    </w:p>
    <w:p w:rsidR="00E158A9" w:rsidRPr="009E0FD6" w:rsidRDefault="00A85107" w:rsidP="009E0FD6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E0FD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Изменение Положения осуществляется в том же порядке, как и его принятие.</w:t>
      </w:r>
    </w:p>
    <w:sectPr w:rsidR="00E158A9" w:rsidRPr="009E0FD6" w:rsidSect="00E65F66">
      <w:headerReference w:type="default" r:id="rId8"/>
      <w:footerReference w:type="default" r:id="rId9"/>
      <w:pgSz w:w="12240" w:h="15840"/>
      <w:pgMar w:top="284" w:right="616" w:bottom="709" w:left="1701" w:header="284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6E5A" w:rsidRDefault="00906E5A" w:rsidP="00E158A9">
      <w:r>
        <w:separator/>
      </w:r>
    </w:p>
  </w:endnote>
  <w:endnote w:type="continuationSeparator" w:id="1">
    <w:p w:rsidR="00906E5A" w:rsidRDefault="00906E5A" w:rsidP="00E158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1661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595959" w:themeColor="text1" w:themeTint="A6"/>
        <w:sz w:val="16"/>
        <w:szCs w:val="16"/>
      </w:rPr>
    </w:sdtEndPr>
    <w:sdtContent>
      <w:p w:rsidR="00945E5A" w:rsidRDefault="00D161F7">
        <w:pPr>
          <w:pStyle w:val="a7"/>
          <w:jc w:val="right"/>
        </w:pPr>
        <w:r w:rsidRPr="00945E5A">
          <w:rPr>
            <w:rFonts w:ascii="Times New Roman" w:hAnsi="Times New Roman" w:cs="Times New Roman"/>
            <w:color w:val="595959" w:themeColor="text1" w:themeTint="A6"/>
            <w:sz w:val="16"/>
            <w:szCs w:val="16"/>
          </w:rPr>
          <w:fldChar w:fldCharType="begin"/>
        </w:r>
        <w:r w:rsidR="00945E5A" w:rsidRPr="00945E5A">
          <w:rPr>
            <w:rFonts w:ascii="Times New Roman" w:hAnsi="Times New Roman" w:cs="Times New Roman"/>
            <w:color w:val="595959" w:themeColor="text1" w:themeTint="A6"/>
            <w:sz w:val="16"/>
            <w:szCs w:val="16"/>
          </w:rPr>
          <w:instrText xml:space="preserve"> PAGE   \* MERGEFORMAT </w:instrText>
        </w:r>
        <w:r w:rsidRPr="00945E5A">
          <w:rPr>
            <w:rFonts w:ascii="Times New Roman" w:hAnsi="Times New Roman" w:cs="Times New Roman"/>
            <w:color w:val="595959" w:themeColor="text1" w:themeTint="A6"/>
            <w:sz w:val="16"/>
            <w:szCs w:val="16"/>
          </w:rPr>
          <w:fldChar w:fldCharType="separate"/>
        </w:r>
        <w:r w:rsidR="00E65F66">
          <w:rPr>
            <w:rFonts w:ascii="Times New Roman" w:hAnsi="Times New Roman" w:cs="Times New Roman"/>
            <w:noProof/>
            <w:color w:val="595959" w:themeColor="text1" w:themeTint="A6"/>
            <w:sz w:val="16"/>
            <w:szCs w:val="16"/>
          </w:rPr>
          <w:t>4</w:t>
        </w:r>
        <w:r w:rsidRPr="00945E5A">
          <w:rPr>
            <w:rFonts w:ascii="Times New Roman" w:hAnsi="Times New Roman" w:cs="Times New Roman"/>
            <w:color w:val="595959" w:themeColor="text1" w:themeTint="A6"/>
            <w:sz w:val="16"/>
            <w:szCs w:val="16"/>
          </w:rPr>
          <w:fldChar w:fldCharType="end"/>
        </w:r>
      </w:p>
    </w:sdtContent>
  </w:sdt>
  <w:p w:rsidR="00945E5A" w:rsidRDefault="00945E5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6E5A" w:rsidRDefault="00906E5A"/>
  </w:footnote>
  <w:footnote w:type="continuationSeparator" w:id="1">
    <w:p w:rsidR="00906E5A" w:rsidRDefault="00906E5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color w:val="595959" w:themeColor="text1" w:themeTint="A6"/>
        <w:sz w:val="20"/>
        <w:szCs w:val="20"/>
      </w:rPr>
      <w:alias w:val="Заголовок"/>
      <w:id w:val="77738743"/>
      <w:placeholder>
        <w:docPart w:val="9E765EF7FCA24E80B022CA83C500478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14F86" w:rsidRDefault="00945E5A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945E5A">
          <w:rPr>
            <w:rFonts w:ascii="Times New Roman" w:hAnsi="Times New Roman" w:cs="Times New Roman"/>
            <w:color w:val="595959" w:themeColor="text1" w:themeTint="A6"/>
            <w:sz w:val="20"/>
            <w:szCs w:val="20"/>
          </w:rPr>
          <w:t xml:space="preserve">МУНИЦИПАЛЬНОЕ КАЗЕННОЕ УЧРЕЖДЕНИЕ ДОПОЛНИТЕЛЬНОГО ОБРАЗОВАНИЯ                "ДЕТСКО-ЮНОШЕСКАЯ СПОРТИВНАЯ ШКОЛА"  </w:t>
        </w:r>
        <w:r>
          <w:rPr>
            <w:rFonts w:ascii="Times New Roman" w:hAnsi="Times New Roman" w:cs="Times New Roman"/>
            <w:color w:val="595959" w:themeColor="text1" w:themeTint="A6"/>
            <w:sz w:val="20"/>
            <w:szCs w:val="20"/>
          </w:rPr>
          <w:t xml:space="preserve">                                                                                            </w:t>
        </w:r>
        <w:r w:rsidRPr="00945E5A">
          <w:rPr>
            <w:rFonts w:ascii="Times New Roman" w:hAnsi="Times New Roman" w:cs="Times New Roman"/>
            <w:color w:val="595959" w:themeColor="text1" w:themeTint="A6"/>
            <w:sz w:val="20"/>
            <w:szCs w:val="20"/>
          </w:rPr>
          <w:t xml:space="preserve">   НЕФТЕКУМСКОГО ГОРОДСКОГО ОКРУГА СТАВРОПОЛЬСКОГО КРАЯ</w:t>
        </w:r>
        <w:r>
          <w:rPr>
            <w:rFonts w:ascii="Times New Roman" w:hAnsi="Times New Roman" w:cs="Times New Roman"/>
            <w:color w:val="595959" w:themeColor="text1" w:themeTint="A6"/>
            <w:sz w:val="20"/>
            <w:szCs w:val="20"/>
          </w:rPr>
          <w:t xml:space="preserve">                                                                 ПОЛОЖЕНИЕ О ПОРЯДКЕ ПРИВЛЕЧЕНИЯИ РАСПРЕДЕЛЕНИЯ БЛАГОТВОРИТЕЛЬНЫХ                ДОБРОВОЛЬНЫХ ПОЖЕРТВОВАНИЙ</w:t>
        </w:r>
      </w:p>
    </w:sdtContent>
  </w:sdt>
  <w:p w:rsidR="00314F86" w:rsidRDefault="00314F8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424FF"/>
    <w:multiLevelType w:val="multilevel"/>
    <w:tmpl w:val="D28E1C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E158A9"/>
    <w:rsid w:val="00066E5F"/>
    <w:rsid w:val="000722EF"/>
    <w:rsid w:val="00314F86"/>
    <w:rsid w:val="00393B29"/>
    <w:rsid w:val="00906E5A"/>
    <w:rsid w:val="00945E5A"/>
    <w:rsid w:val="009E0FD6"/>
    <w:rsid w:val="00A85107"/>
    <w:rsid w:val="00AB215F"/>
    <w:rsid w:val="00C546E6"/>
    <w:rsid w:val="00D161F7"/>
    <w:rsid w:val="00DC28F0"/>
    <w:rsid w:val="00E158A9"/>
    <w:rsid w:val="00E65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158A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158A9"/>
    <w:rPr>
      <w:color w:val="0066CC"/>
      <w:u w:val="single"/>
    </w:rPr>
  </w:style>
  <w:style w:type="character" w:customStyle="1" w:styleId="2Exact">
    <w:name w:val="Основной текст (2) Exact"/>
    <w:basedOn w:val="a0"/>
    <w:rsid w:val="00E158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0">
    <w:name w:val="Основной текст (2) + Курсив Exact"/>
    <w:basedOn w:val="2"/>
    <w:rsid w:val="00E158A9"/>
    <w:rPr>
      <w:i/>
      <w:iCs/>
      <w:u w:val="single"/>
      <w:lang w:val="en-US" w:eastAsia="en-US" w:bidi="en-US"/>
    </w:rPr>
  </w:style>
  <w:style w:type="character" w:customStyle="1" w:styleId="2Exact1">
    <w:name w:val="Основной текст (2) Exact"/>
    <w:basedOn w:val="2"/>
    <w:rsid w:val="00E158A9"/>
    <w:rPr>
      <w:u w:val="single"/>
      <w:lang w:val="en-US" w:eastAsia="en-US" w:bidi="en-US"/>
    </w:rPr>
  </w:style>
  <w:style w:type="character" w:customStyle="1" w:styleId="2Exact2">
    <w:name w:val="Основной текст (2) + Курсив Exact"/>
    <w:basedOn w:val="2"/>
    <w:rsid w:val="00E158A9"/>
    <w:rPr>
      <w:i/>
      <w:iCs/>
    </w:rPr>
  </w:style>
  <w:style w:type="character" w:customStyle="1" w:styleId="Exact">
    <w:name w:val="Подпись к картинке Exact"/>
    <w:basedOn w:val="a0"/>
    <w:link w:val="a4"/>
    <w:rsid w:val="00E158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Exact0">
    <w:name w:val="Подпись к картинке + Курсив Exact"/>
    <w:basedOn w:val="Exact"/>
    <w:rsid w:val="00E158A9"/>
    <w:rPr>
      <w:i/>
      <w:iC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8ptExact">
    <w:name w:val="Подпись к картинке + 8 pt Exact"/>
    <w:basedOn w:val="Exact"/>
    <w:rsid w:val="00E158A9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9ptExact">
    <w:name w:val="Подпись к картинке + 9 pt;Курсив Exact"/>
    <w:basedOn w:val="Exact"/>
    <w:rsid w:val="00E158A9"/>
    <w:rPr>
      <w:i/>
      <w:iCs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8ptExact0">
    <w:name w:val="Подпись к картинке + 8 pt Exact"/>
    <w:basedOn w:val="Exact"/>
    <w:rsid w:val="00E158A9"/>
    <w:rPr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Exact1">
    <w:name w:val="Подпись к картинке Exact"/>
    <w:basedOn w:val="Exact"/>
    <w:rsid w:val="00E158A9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sid w:val="00E158A9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5TimesNewRomanExact">
    <w:name w:val="Основной текст (5) + Times New Roman Exact"/>
    <w:basedOn w:val="5Exact"/>
    <w:rsid w:val="00E158A9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E158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">
    <w:name w:val="Основной текст (2)_"/>
    <w:basedOn w:val="a0"/>
    <w:link w:val="20"/>
    <w:rsid w:val="00E158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Заголовок №1_"/>
    <w:basedOn w:val="a0"/>
    <w:link w:val="10"/>
    <w:rsid w:val="00E158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"/>
    <w:basedOn w:val="a0"/>
    <w:rsid w:val="00E158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 + Курсив"/>
    <w:basedOn w:val="2"/>
    <w:rsid w:val="00E158A9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CordiaUPC18pt">
    <w:name w:val="Основной текст (2) + CordiaUPC;18 pt"/>
    <w:basedOn w:val="2"/>
    <w:rsid w:val="00E158A9"/>
    <w:rPr>
      <w:rFonts w:ascii="CordiaUPC" w:eastAsia="CordiaUPC" w:hAnsi="CordiaUPC" w:cs="CordiaUPC"/>
      <w:b/>
      <w:bCs/>
      <w:color w:val="000000"/>
      <w:spacing w:val="0"/>
      <w:w w:val="100"/>
      <w:position w:val="0"/>
      <w:sz w:val="36"/>
      <w:szCs w:val="36"/>
      <w:lang w:val="ru-RU" w:eastAsia="ru-RU" w:bidi="ru-RU"/>
    </w:rPr>
  </w:style>
  <w:style w:type="character" w:customStyle="1" w:styleId="22">
    <w:name w:val="Основной текст (2)"/>
    <w:basedOn w:val="2"/>
    <w:rsid w:val="00E158A9"/>
    <w:rPr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158A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61">
    <w:name w:val="Основной текст (6)"/>
    <w:basedOn w:val="6"/>
    <w:rsid w:val="00E158A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E158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7">
    <w:name w:val="Основной текст (7)_"/>
    <w:basedOn w:val="a0"/>
    <w:link w:val="70"/>
    <w:rsid w:val="00E158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13pt">
    <w:name w:val="Основной текст (7) + 13 pt"/>
    <w:basedOn w:val="7"/>
    <w:rsid w:val="00E158A9"/>
    <w:rPr>
      <w:color w:val="000000"/>
      <w:spacing w:val="0"/>
      <w:w w:val="100"/>
      <w:position w:val="0"/>
      <w:sz w:val="26"/>
      <w:szCs w:val="26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E158A9"/>
    <w:pPr>
      <w:shd w:val="clear" w:color="auto" w:fill="FFFFFF"/>
      <w:spacing w:before="720" w:line="30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4">
    <w:name w:val="Подпись к картинке"/>
    <w:basedOn w:val="a"/>
    <w:link w:val="Exact"/>
    <w:rsid w:val="00E158A9"/>
    <w:pPr>
      <w:shd w:val="clear" w:color="auto" w:fill="FFFFFF"/>
      <w:spacing w:line="306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">
    <w:name w:val="Основной текст (5)"/>
    <w:basedOn w:val="a"/>
    <w:link w:val="5Exact"/>
    <w:rsid w:val="00E158A9"/>
    <w:pPr>
      <w:shd w:val="clear" w:color="auto" w:fill="FFFFFF"/>
      <w:spacing w:line="0" w:lineRule="atLeast"/>
    </w:pPr>
    <w:rPr>
      <w:rFonts w:ascii="Calibri" w:eastAsia="Calibri" w:hAnsi="Calibri" w:cs="Calibri"/>
    </w:rPr>
  </w:style>
  <w:style w:type="paragraph" w:customStyle="1" w:styleId="30">
    <w:name w:val="Основной текст (3)"/>
    <w:basedOn w:val="a"/>
    <w:link w:val="3"/>
    <w:rsid w:val="00E158A9"/>
    <w:pPr>
      <w:shd w:val="clear" w:color="auto" w:fill="FFFFFF"/>
      <w:spacing w:after="720" w:line="257" w:lineRule="exact"/>
      <w:ind w:hanging="84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0">
    <w:name w:val="Заголовок №1"/>
    <w:basedOn w:val="a"/>
    <w:link w:val="1"/>
    <w:rsid w:val="00E158A9"/>
    <w:pPr>
      <w:shd w:val="clear" w:color="auto" w:fill="FFFFFF"/>
      <w:spacing w:before="4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rsid w:val="00E158A9"/>
    <w:pPr>
      <w:shd w:val="clear" w:color="auto" w:fill="FFFFFF"/>
      <w:spacing w:after="240" w:line="0" w:lineRule="atLeast"/>
    </w:pPr>
    <w:rPr>
      <w:rFonts w:ascii="Franklin Gothic Heavy" w:eastAsia="Franklin Gothic Heavy" w:hAnsi="Franklin Gothic Heavy" w:cs="Franklin Gothic Heavy"/>
      <w:sz w:val="8"/>
      <w:szCs w:val="8"/>
    </w:rPr>
  </w:style>
  <w:style w:type="paragraph" w:customStyle="1" w:styleId="120">
    <w:name w:val="Заголовок №1 (2)"/>
    <w:basedOn w:val="a"/>
    <w:link w:val="12"/>
    <w:rsid w:val="00E158A9"/>
    <w:pPr>
      <w:shd w:val="clear" w:color="auto" w:fill="FFFFFF"/>
      <w:spacing w:before="240" w:line="302" w:lineRule="exac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70">
    <w:name w:val="Основной текст (7)"/>
    <w:basedOn w:val="a"/>
    <w:link w:val="7"/>
    <w:rsid w:val="00E158A9"/>
    <w:pPr>
      <w:shd w:val="clear" w:color="auto" w:fill="FFFFFF"/>
      <w:spacing w:line="302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314F8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14F86"/>
    <w:rPr>
      <w:color w:val="000000"/>
    </w:rPr>
  </w:style>
  <w:style w:type="paragraph" w:styleId="a7">
    <w:name w:val="footer"/>
    <w:basedOn w:val="a"/>
    <w:link w:val="a8"/>
    <w:uiPriority w:val="99"/>
    <w:unhideWhenUsed/>
    <w:rsid w:val="00314F8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14F86"/>
    <w:rPr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314F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4F8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E765EF7FCA24E80B022CA83C50047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74C5E9-5314-4F34-AF3F-212D04CEDD6A}"/>
      </w:docPartPr>
      <w:docPartBody>
        <w:p w:rsidR="005B5563" w:rsidRDefault="00825E60" w:rsidP="00825E60">
          <w:pPr>
            <w:pStyle w:val="9E765EF7FCA24E80B022CA83C500478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25E60"/>
    <w:rsid w:val="005B5563"/>
    <w:rsid w:val="00671868"/>
    <w:rsid w:val="00825E60"/>
    <w:rsid w:val="00B63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E765EF7FCA24E80B022CA83C5004789">
    <w:name w:val="9E765EF7FCA24E80B022CA83C5004789"/>
    <w:rsid w:val="00825E6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928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УЧРЕЖДЕНИЕ ДОПОЛНИТЕЛЬНОГО ОБРАЗОВАНИЯ                "ДЕТСКО-ЮНОШЕСКАЯ СПОРТИВНАЯ ШКОЛА"                                                                                                 НЕФТЕКУМСКОГО ГОРОДСКОГО ОКРУГА СТАВРОПОЛЬСКОГО КРАЯ                                                                 ПОЛОЖЕНИЕ О ПОРЯДКЕ ПРИВЛЕЧЕНИЯИ РАСПРЕДЕЛЕНИЯ БЛАГОТВОРИТЕЛЬНЫХ                ДОБРОВОЛЬНЫХ ПОЖЕРТВОВАНИЙ</dc:title>
  <dc:creator>Пользователь</dc:creator>
  <cp:lastModifiedBy>Пользователь</cp:lastModifiedBy>
  <cp:revision>4</cp:revision>
  <cp:lastPrinted>2019-03-28T10:09:00Z</cp:lastPrinted>
  <dcterms:created xsi:type="dcterms:W3CDTF">2019-03-28T09:19:00Z</dcterms:created>
  <dcterms:modified xsi:type="dcterms:W3CDTF">2019-03-28T10:14:00Z</dcterms:modified>
</cp:coreProperties>
</file>